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5F62" w14:textId="77777777" w:rsidR="0064688B" w:rsidRPr="00AC4D5E" w:rsidRDefault="0064688B">
      <w:pPr>
        <w:pStyle w:val="Body"/>
        <w:jc w:val="center"/>
        <w:rPr>
          <w:rFonts w:ascii="Times New Roman" w:hAnsi="Times New Roman" w:cs="Times New Roman"/>
          <w:b/>
          <w:bCs/>
          <w:sz w:val="24"/>
          <w:szCs w:val="24"/>
        </w:rPr>
      </w:pPr>
    </w:p>
    <w:p w14:paraId="5DB834E3" w14:textId="7ED1DEEC" w:rsidR="00C63AA3" w:rsidRDefault="00C63AA3" w:rsidP="00C63AA3">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eastAsia="MS Mincho"/>
          <w:b/>
          <w:bCs/>
          <w:bdr w:val="none" w:sz="0" w:space="0" w:color="auto"/>
        </w:rPr>
      </w:pPr>
      <w:r w:rsidRPr="00F94DE7">
        <w:rPr>
          <w:noProof/>
        </w:rPr>
        <w:drawing>
          <wp:inline distT="0" distB="0" distL="0" distR="0" wp14:anchorId="54620A9B" wp14:editId="503DB459">
            <wp:extent cx="571500" cy="1005551"/>
            <wp:effectExtent l="0" t="0" r="0" b="4445"/>
            <wp:docPr id="1" name="Picture 1" descr="G:\Marketing Inspirations\3 Current Clients\Fox Theatre\fox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arketing Inspirations\3 Current Clients\Fox Theatre\fox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1005551"/>
                    </a:xfrm>
                    <a:prstGeom prst="rect">
                      <a:avLst/>
                    </a:prstGeom>
                    <a:noFill/>
                    <a:ln>
                      <a:noFill/>
                    </a:ln>
                  </pic:spPr>
                </pic:pic>
              </a:graphicData>
            </a:graphic>
          </wp:inline>
        </w:drawing>
      </w:r>
    </w:p>
    <w:p w14:paraId="7323FEA7" w14:textId="169498D7" w:rsidR="006B73E3" w:rsidRPr="00AC4D5E" w:rsidRDefault="006B73E3" w:rsidP="006B73E3">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MS Mincho"/>
          <w:b/>
          <w:bCs/>
          <w:bdr w:val="none" w:sz="0" w:space="0" w:color="auto"/>
        </w:rPr>
      </w:pPr>
      <w:r w:rsidRPr="00AC4D5E">
        <w:rPr>
          <w:rFonts w:eastAsia="MS Mincho"/>
          <w:b/>
          <w:bCs/>
          <w:bdr w:val="none" w:sz="0" w:space="0" w:color="auto"/>
        </w:rPr>
        <w:t xml:space="preserve">Media Contact: </w:t>
      </w:r>
    </w:p>
    <w:p w14:paraId="7CD5EA43" w14:textId="77777777" w:rsidR="00C56FAF" w:rsidRPr="00AC4D5E" w:rsidRDefault="00C56FAF" w:rsidP="00C56FAF">
      <w:pPr>
        <w:pStyle w:val="xmsonormal"/>
        <w:rPr>
          <w:rFonts w:ascii="Times New Roman" w:hAnsi="Times New Roman" w:cs="Times New Roman"/>
          <w:sz w:val="24"/>
          <w:szCs w:val="24"/>
        </w:rPr>
      </w:pPr>
      <w:r w:rsidRPr="00AC4D5E">
        <w:rPr>
          <w:rFonts w:ascii="Times New Roman" w:hAnsi="Times New Roman" w:cs="Times New Roman"/>
          <w:b/>
          <w:bCs/>
          <w:sz w:val="24"/>
          <w:szCs w:val="24"/>
        </w:rPr>
        <w:t>Sarah Wynn Benton | BRAVE Public Relations</w:t>
      </w:r>
    </w:p>
    <w:p w14:paraId="6265E843" w14:textId="3A8AEA26" w:rsidR="00C56FAF" w:rsidRPr="00AC4D5E" w:rsidRDefault="00C56FAF" w:rsidP="00C56FAF">
      <w:pPr>
        <w:pStyle w:val="xmsonormal"/>
        <w:rPr>
          <w:rFonts w:ascii="Times New Roman" w:hAnsi="Times New Roman" w:cs="Times New Roman"/>
          <w:sz w:val="24"/>
          <w:szCs w:val="24"/>
        </w:rPr>
      </w:pPr>
      <w:r w:rsidRPr="00AC4D5E">
        <w:rPr>
          <w:rFonts w:ascii="Times New Roman" w:hAnsi="Times New Roman" w:cs="Times New Roman"/>
          <w:sz w:val="24"/>
          <w:szCs w:val="24"/>
        </w:rPr>
        <w:t xml:space="preserve">404.233.3993 </w:t>
      </w:r>
    </w:p>
    <w:p w14:paraId="6DE8DC3D" w14:textId="71D372A1" w:rsidR="006B73E3" w:rsidRPr="00C63AA3" w:rsidRDefault="00C63AA3" w:rsidP="00C63AA3">
      <w:pPr>
        <w:pStyle w:val="xmsonormal"/>
        <w:rPr>
          <w:rFonts w:ascii="Times New Roman" w:hAnsi="Times New Roman" w:cs="Times New Roman"/>
          <w:sz w:val="24"/>
          <w:szCs w:val="24"/>
        </w:rPr>
      </w:pPr>
      <w:hyperlink r:id="rId10" w:history="1">
        <w:r w:rsidRPr="00EE4BB0">
          <w:rPr>
            <w:rStyle w:val="Hyperlink"/>
            <w:color w:val="0070C0"/>
          </w:rPr>
          <w:t>sbenton@emailbrave.com</w:t>
        </w:r>
      </w:hyperlink>
      <w:r>
        <w:t xml:space="preserve"> </w:t>
      </w:r>
    </w:p>
    <w:p w14:paraId="1955F5D7" w14:textId="77777777" w:rsidR="0064688B" w:rsidRPr="00AC4D5E" w:rsidRDefault="0064688B">
      <w:pPr>
        <w:pStyle w:val="Body"/>
        <w:rPr>
          <w:rFonts w:ascii="Times New Roman" w:hAnsi="Times New Roman" w:cs="Times New Roman"/>
          <w:b/>
          <w:bCs/>
          <w:sz w:val="24"/>
          <w:szCs w:val="24"/>
          <w:shd w:val="clear" w:color="auto" w:fill="FFFFFF"/>
        </w:rPr>
      </w:pPr>
    </w:p>
    <w:p w14:paraId="11C4FF51" w14:textId="68223384" w:rsidR="00CC5BB7" w:rsidRPr="00011A2C" w:rsidRDefault="00BC20D5" w:rsidP="00011A2C">
      <w:pPr>
        <w:pStyle w:val="Body"/>
        <w:rPr>
          <w:rFonts w:ascii="Times New Roman" w:hAnsi="Times New Roman" w:cs="Times New Roman"/>
          <w:b/>
          <w:bCs/>
          <w:sz w:val="24"/>
          <w:szCs w:val="24"/>
          <w:u w:val="single"/>
          <w:shd w:val="clear" w:color="auto" w:fill="FFFFFF"/>
        </w:rPr>
      </w:pPr>
      <w:r w:rsidRPr="00011A2C">
        <w:rPr>
          <w:rFonts w:ascii="Times New Roman" w:hAnsi="Times New Roman" w:cs="Times New Roman"/>
          <w:b/>
          <w:bCs/>
          <w:sz w:val="24"/>
          <w:szCs w:val="24"/>
          <w:u w:val="single"/>
          <w:shd w:val="clear" w:color="auto" w:fill="FFFFFF"/>
        </w:rPr>
        <w:t>Atlanta’s Fox Theatre</w:t>
      </w:r>
      <w:r w:rsidR="00CC5BB7" w:rsidRPr="00011A2C">
        <w:rPr>
          <w:rFonts w:ascii="Times New Roman" w:hAnsi="Times New Roman" w:cs="Times New Roman"/>
          <w:b/>
          <w:bCs/>
          <w:sz w:val="24"/>
          <w:szCs w:val="24"/>
          <w:u w:val="single"/>
          <w:shd w:val="clear" w:color="auto" w:fill="FFFFFF"/>
        </w:rPr>
        <w:t xml:space="preserve"> Awarded </w:t>
      </w:r>
      <w:r w:rsidRPr="00011A2C">
        <w:rPr>
          <w:rFonts w:ascii="Times New Roman" w:hAnsi="Times New Roman" w:cs="Times New Roman"/>
          <w:b/>
          <w:bCs/>
          <w:sz w:val="24"/>
          <w:szCs w:val="24"/>
          <w:u w:val="single"/>
          <w:shd w:val="clear" w:color="auto" w:fill="FFFFFF"/>
        </w:rPr>
        <w:t xml:space="preserve">“Theater of the Year” </w:t>
      </w:r>
      <w:r w:rsidR="00C63AA3">
        <w:rPr>
          <w:rFonts w:ascii="Times New Roman" w:hAnsi="Times New Roman" w:cs="Times New Roman"/>
          <w:b/>
          <w:bCs/>
          <w:sz w:val="24"/>
          <w:szCs w:val="24"/>
          <w:u w:val="single"/>
          <w:shd w:val="clear" w:color="auto" w:fill="FFFFFF"/>
        </w:rPr>
        <w:t>b</w:t>
      </w:r>
      <w:r w:rsidR="00CC5BB7" w:rsidRPr="00011A2C">
        <w:rPr>
          <w:rFonts w:ascii="Times New Roman" w:hAnsi="Times New Roman" w:cs="Times New Roman"/>
          <w:b/>
          <w:bCs/>
          <w:sz w:val="24"/>
          <w:szCs w:val="24"/>
          <w:u w:val="single"/>
          <w:shd w:val="clear" w:color="auto" w:fill="FFFFFF"/>
        </w:rPr>
        <w:t>y</w:t>
      </w:r>
      <w:r w:rsidRPr="00011A2C">
        <w:rPr>
          <w:rFonts w:ascii="Times New Roman" w:hAnsi="Times New Roman" w:cs="Times New Roman"/>
          <w:b/>
          <w:bCs/>
          <w:sz w:val="24"/>
          <w:szCs w:val="24"/>
          <w:u w:val="single"/>
          <w:shd w:val="clear" w:color="auto" w:fill="FFFFFF"/>
        </w:rPr>
        <w:t xml:space="preserve"> International Entertainment Buyers Association</w:t>
      </w:r>
    </w:p>
    <w:p w14:paraId="490AB787" w14:textId="50C4EC22" w:rsidR="0063587F" w:rsidRPr="00011A2C" w:rsidRDefault="00BC20D5" w:rsidP="00011A2C">
      <w:pPr>
        <w:pStyle w:val="Body"/>
        <w:jc w:val="center"/>
        <w:rPr>
          <w:rFonts w:ascii="Times New Roman" w:eastAsia="Arial Unicode MS" w:hAnsi="Times New Roman" w:cs="Times New Roman"/>
          <w:i/>
          <w:color w:val="auto"/>
          <w:sz w:val="24"/>
          <w:szCs w:val="24"/>
          <w:shd w:val="clear" w:color="auto" w:fill="FFFFFF"/>
        </w:rPr>
      </w:pPr>
      <w:r w:rsidRPr="00011A2C">
        <w:rPr>
          <w:rFonts w:ascii="Times New Roman" w:eastAsia="Arial Unicode MS" w:hAnsi="Times New Roman" w:cs="Times New Roman"/>
          <w:i/>
          <w:color w:val="auto"/>
          <w:sz w:val="24"/>
          <w:szCs w:val="24"/>
          <w:shd w:val="clear" w:color="auto" w:fill="FFFFFF"/>
        </w:rPr>
        <w:t xml:space="preserve">Historic </w:t>
      </w:r>
      <w:r w:rsidR="00C63AA3">
        <w:rPr>
          <w:rFonts w:ascii="Times New Roman" w:eastAsia="Arial Unicode MS" w:hAnsi="Times New Roman" w:cs="Times New Roman"/>
          <w:i/>
          <w:color w:val="auto"/>
          <w:sz w:val="24"/>
          <w:szCs w:val="24"/>
          <w:shd w:val="clear" w:color="auto" w:fill="FFFFFF"/>
        </w:rPr>
        <w:t>t</w:t>
      </w:r>
      <w:r w:rsidRPr="00011A2C">
        <w:rPr>
          <w:rFonts w:ascii="Times New Roman" w:eastAsia="Arial Unicode MS" w:hAnsi="Times New Roman" w:cs="Times New Roman"/>
          <w:i/>
          <w:color w:val="auto"/>
          <w:sz w:val="24"/>
          <w:szCs w:val="24"/>
          <w:shd w:val="clear" w:color="auto" w:fill="FFFFFF"/>
        </w:rPr>
        <w:t xml:space="preserve">heatre </w:t>
      </w:r>
      <w:r w:rsidR="00C63AA3">
        <w:rPr>
          <w:rFonts w:ascii="Times New Roman" w:eastAsia="Arial Unicode MS" w:hAnsi="Times New Roman" w:cs="Times New Roman"/>
          <w:i/>
          <w:color w:val="auto"/>
          <w:sz w:val="24"/>
          <w:szCs w:val="24"/>
          <w:shd w:val="clear" w:color="auto" w:fill="FFFFFF"/>
        </w:rPr>
        <w:t>r</w:t>
      </w:r>
      <w:r w:rsidRPr="00011A2C">
        <w:rPr>
          <w:rFonts w:ascii="Times New Roman" w:eastAsia="Arial Unicode MS" w:hAnsi="Times New Roman" w:cs="Times New Roman"/>
          <w:i/>
          <w:color w:val="auto"/>
          <w:sz w:val="24"/>
          <w:szCs w:val="24"/>
          <w:shd w:val="clear" w:color="auto" w:fill="FFFFFF"/>
        </w:rPr>
        <w:t>ecognized at #IEBA20</w:t>
      </w:r>
      <w:r w:rsidR="001016F4" w:rsidRPr="00011A2C">
        <w:rPr>
          <w:rFonts w:ascii="Times New Roman" w:eastAsia="Arial Unicode MS" w:hAnsi="Times New Roman" w:cs="Times New Roman"/>
          <w:i/>
          <w:color w:val="auto"/>
          <w:sz w:val="24"/>
          <w:szCs w:val="24"/>
          <w:shd w:val="clear" w:color="auto" w:fill="FFFFFF"/>
        </w:rPr>
        <w:t>22</w:t>
      </w:r>
      <w:r w:rsidRPr="00011A2C">
        <w:rPr>
          <w:rFonts w:ascii="Times New Roman" w:eastAsia="Arial Unicode MS" w:hAnsi="Times New Roman" w:cs="Times New Roman"/>
          <w:i/>
          <w:color w:val="auto"/>
          <w:sz w:val="24"/>
          <w:szCs w:val="24"/>
          <w:shd w:val="clear" w:color="auto" w:fill="FFFFFF"/>
        </w:rPr>
        <w:t xml:space="preserve"> Conference in Nashville</w:t>
      </w:r>
    </w:p>
    <w:p w14:paraId="3B2F9534" w14:textId="77777777" w:rsidR="00BC20D5" w:rsidRPr="00AC4D5E" w:rsidRDefault="00BC20D5">
      <w:pPr>
        <w:pStyle w:val="Body"/>
        <w:jc w:val="center"/>
        <w:rPr>
          <w:rFonts w:ascii="Times New Roman" w:eastAsia="Tahoma" w:hAnsi="Times New Roman" w:cs="Times New Roman"/>
          <w:b/>
          <w:bCs/>
          <w:sz w:val="24"/>
          <w:szCs w:val="24"/>
          <w:shd w:val="clear" w:color="auto" w:fill="FFFFFF"/>
        </w:rPr>
      </w:pPr>
    </w:p>
    <w:p w14:paraId="2B7BB998" w14:textId="5F98B3A5" w:rsidR="0064688B" w:rsidRPr="00C63AA3" w:rsidRDefault="006B73E3" w:rsidP="003A5246">
      <w:pPr>
        <w:pStyle w:val="NoSpacing"/>
        <w:spacing w:line="276" w:lineRule="auto"/>
        <w:rPr>
          <w:rFonts w:ascii="Times New Roman" w:hAnsi="Times New Roman" w:cs="Times New Roman"/>
        </w:rPr>
      </w:pPr>
      <w:r w:rsidRPr="00C63AA3">
        <w:rPr>
          <w:rFonts w:ascii="Times New Roman" w:hAnsi="Times New Roman" w:cs="Times New Roman"/>
          <w:b/>
          <w:bCs/>
        </w:rPr>
        <w:t>ATLANTA</w:t>
      </w:r>
      <w:r w:rsidR="00606B5B" w:rsidRPr="00C63AA3">
        <w:rPr>
          <w:rFonts w:ascii="Times New Roman" w:hAnsi="Times New Roman" w:cs="Times New Roman"/>
        </w:rPr>
        <w:t xml:space="preserve"> </w:t>
      </w:r>
      <w:r w:rsidR="00606B5B" w:rsidRPr="00B82C24">
        <w:rPr>
          <w:rFonts w:ascii="Times New Roman" w:hAnsi="Times New Roman" w:cs="Times New Roman"/>
          <w:b/>
          <w:bCs/>
        </w:rPr>
        <w:t>(</w:t>
      </w:r>
      <w:r w:rsidR="00BC20D5" w:rsidRPr="00B82C24">
        <w:rPr>
          <w:rFonts w:ascii="Times New Roman" w:hAnsi="Times New Roman" w:cs="Times New Roman"/>
          <w:b/>
          <w:bCs/>
        </w:rPr>
        <w:t>O</w:t>
      </w:r>
      <w:r w:rsidR="00011A2C" w:rsidRPr="00B82C24">
        <w:rPr>
          <w:rFonts w:ascii="Times New Roman" w:hAnsi="Times New Roman" w:cs="Times New Roman"/>
          <w:b/>
          <w:bCs/>
        </w:rPr>
        <w:t>ct</w:t>
      </w:r>
      <w:r w:rsidRPr="00B82C24">
        <w:rPr>
          <w:rFonts w:ascii="Times New Roman" w:hAnsi="Times New Roman" w:cs="Times New Roman"/>
          <w:b/>
          <w:bCs/>
        </w:rPr>
        <w:t xml:space="preserve">. </w:t>
      </w:r>
      <w:r w:rsidR="001016F4" w:rsidRPr="00B82C24">
        <w:rPr>
          <w:rFonts w:ascii="Times New Roman" w:hAnsi="Times New Roman" w:cs="Times New Roman"/>
          <w:b/>
          <w:bCs/>
        </w:rPr>
        <w:t>19</w:t>
      </w:r>
      <w:r w:rsidRPr="00B82C24">
        <w:rPr>
          <w:rFonts w:ascii="Times New Roman" w:hAnsi="Times New Roman" w:cs="Times New Roman"/>
          <w:b/>
          <w:bCs/>
        </w:rPr>
        <w:t>,</w:t>
      </w:r>
      <w:r w:rsidR="00606B5B" w:rsidRPr="00B82C24">
        <w:rPr>
          <w:rFonts w:ascii="Times New Roman" w:hAnsi="Times New Roman" w:cs="Times New Roman"/>
          <w:b/>
          <w:bCs/>
        </w:rPr>
        <w:t xml:space="preserve"> 20</w:t>
      </w:r>
      <w:r w:rsidR="001016F4" w:rsidRPr="00B82C24">
        <w:rPr>
          <w:rFonts w:ascii="Times New Roman" w:hAnsi="Times New Roman" w:cs="Times New Roman"/>
          <w:b/>
          <w:bCs/>
        </w:rPr>
        <w:t>22</w:t>
      </w:r>
      <w:r w:rsidR="00606B5B" w:rsidRPr="00B82C24">
        <w:rPr>
          <w:rFonts w:ascii="Times New Roman" w:hAnsi="Times New Roman" w:cs="Times New Roman"/>
          <w:b/>
          <w:bCs/>
        </w:rPr>
        <w:t>) –</w:t>
      </w:r>
      <w:r w:rsidR="00606B5B" w:rsidRPr="00C63AA3">
        <w:rPr>
          <w:rFonts w:ascii="Times New Roman" w:hAnsi="Times New Roman" w:cs="Times New Roman"/>
        </w:rPr>
        <w:t xml:space="preserve"> </w:t>
      </w:r>
      <w:r w:rsidR="00BC20D5" w:rsidRPr="00C63AA3">
        <w:rPr>
          <w:rFonts w:ascii="Times New Roman" w:hAnsi="Times New Roman" w:cs="Times New Roman"/>
        </w:rPr>
        <w:t xml:space="preserve">Atlanta’s Fox Theatre celebrates being recognized as </w:t>
      </w:r>
      <w:r w:rsidR="00B54030" w:rsidRPr="00C63AA3">
        <w:rPr>
          <w:rFonts w:ascii="Times New Roman" w:hAnsi="Times New Roman" w:cs="Times New Roman"/>
        </w:rPr>
        <w:t>the “Theater</w:t>
      </w:r>
      <w:r w:rsidR="00CC392D" w:rsidRPr="00C63AA3">
        <w:rPr>
          <w:rFonts w:ascii="Times New Roman" w:hAnsi="Times New Roman" w:cs="Times New Roman"/>
        </w:rPr>
        <w:t xml:space="preserve"> of the Year” </w:t>
      </w:r>
      <w:r w:rsidR="00B714DB" w:rsidRPr="00C63AA3">
        <w:rPr>
          <w:rFonts w:ascii="Times New Roman" w:hAnsi="Times New Roman" w:cs="Times New Roman"/>
        </w:rPr>
        <w:t xml:space="preserve">by the International Entertainment Buyers Association (IEBA) during </w:t>
      </w:r>
      <w:r w:rsidR="00941257" w:rsidRPr="00C63AA3">
        <w:rPr>
          <w:rFonts w:ascii="Times New Roman" w:hAnsi="Times New Roman" w:cs="Times New Roman"/>
        </w:rPr>
        <w:t xml:space="preserve">last week’s </w:t>
      </w:r>
      <w:r w:rsidR="00B714DB" w:rsidRPr="00C63AA3">
        <w:rPr>
          <w:rFonts w:ascii="Times New Roman" w:hAnsi="Times New Roman" w:cs="Times New Roman"/>
        </w:rPr>
        <w:t>20</w:t>
      </w:r>
      <w:r w:rsidR="001016F4" w:rsidRPr="00C63AA3">
        <w:rPr>
          <w:rFonts w:ascii="Times New Roman" w:hAnsi="Times New Roman" w:cs="Times New Roman"/>
        </w:rPr>
        <w:t>22</w:t>
      </w:r>
      <w:r w:rsidR="00B714DB" w:rsidRPr="00C63AA3">
        <w:rPr>
          <w:rFonts w:ascii="Times New Roman" w:hAnsi="Times New Roman" w:cs="Times New Roman"/>
        </w:rPr>
        <w:t xml:space="preserve"> Industry Awards in Nashville.</w:t>
      </w:r>
      <w:r w:rsidR="006A60CF" w:rsidRPr="00C63AA3">
        <w:rPr>
          <w:rFonts w:ascii="Times New Roman" w:eastAsia="Arial Unicode MS" w:hAnsi="Times New Roman" w:cs="Times New Roman"/>
        </w:rPr>
        <w:t xml:space="preserve"> </w:t>
      </w:r>
      <w:r w:rsidR="00B714DB" w:rsidRPr="00C63AA3">
        <w:rPr>
          <w:rFonts w:ascii="Times New Roman" w:hAnsi="Times New Roman" w:cs="Times New Roman"/>
        </w:rPr>
        <w:t>IEBA is recognized as the leading live entertainment organization for professionals</w:t>
      </w:r>
      <w:r w:rsidR="00AF567F" w:rsidRPr="00C63AA3">
        <w:rPr>
          <w:rFonts w:ascii="Times New Roman" w:hAnsi="Times New Roman" w:cs="Times New Roman"/>
        </w:rPr>
        <w:t>.</w:t>
      </w:r>
      <w:r w:rsidR="006A60CF" w:rsidRPr="00C63AA3">
        <w:rPr>
          <w:rFonts w:ascii="Times New Roman" w:hAnsi="Times New Roman" w:cs="Times New Roman"/>
        </w:rPr>
        <w:t xml:space="preserve"> The</w:t>
      </w:r>
      <w:r w:rsidR="00AC4D5E" w:rsidRPr="00C63AA3">
        <w:rPr>
          <w:rFonts w:ascii="Times New Roman" w:hAnsi="Times New Roman" w:cs="Times New Roman"/>
        </w:rPr>
        <w:t xml:space="preserve"> </w:t>
      </w:r>
      <w:r w:rsidR="001016F4" w:rsidRPr="00C63AA3">
        <w:rPr>
          <w:rFonts w:ascii="Times New Roman" w:hAnsi="Times New Roman" w:cs="Times New Roman"/>
        </w:rPr>
        <w:t>52nd Annual</w:t>
      </w:r>
      <w:r w:rsidR="00B714DB" w:rsidRPr="00C63AA3">
        <w:rPr>
          <w:rFonts w:ascii="Times New Roman" w:hAnsi="Times New Roman" w:cs="Times New Roman"/>
        </w:rPr>
        <w:t xml:space="preserve"> IEBA Conference</w:t>
      </w:r>
      <w:r w:rsidR="00AC4D5E" w:rsidRPr="00C63AA3">
        <w:rPr>
          <w:rFonts w:ascii="Times New Roman" w:hAnsi="Times New Roman" w:cs="Times New Roman"/>
        </w:rPr>
        <w:t xml:space="preserve"> concluded, </w:t>
      </w:r>
      <w:r w:rsidR="00B714DB" w:rsidRPr="00C63AA3">
        <w:rPr>
          <w:rFonts w:ascii="Times New Roman" w:hAnsi="Times New Roman" w:cs="Times New Roman"/>
        </w:rPr>
        <w:t xml:space="preserve">honoring those who work tirelessly behind the scenes in the entertainment industry. </w:t>
      </w:r>
      <w:r w:rsidR="00941257" w:rsidRPr="00C63AA3">
        <w:rPr>
          <w:rFonts w:ascii="Times New Roman" w:hAnsi="Times New Roman" w:cs="Times New Roman"/>
        </w:rPr>
        <w:t>This is the Fox Theatre</w:t>
      </w:r>
      <w:r w:rsidR="00BC79D6" w:rsidRPr="00C63AA3">
        <w:rPr>
          <w:rFonts w:ascii="Times New Roman" w:hAnsi="Times New Roman" w:cs="Times New Roman"/>
        </w:rPr>
        <w:t>’</w:t>
      </w:r>
      <w:r w:rsidR="00941257" w:rsidRPr="00C63AA3">
        <w:rPr>
          <w:rFonts w:ascii="Times New Roman" w:hAnsi="Times New Roman" w:cs="Times New Roman"/>
        </w:rPr>
        <w:t xml:space="preserve">s </w:t>
      </w:r>
      <w:r w:rsidR="001016F4" w:rsidRPr="00C63AA3">
        <w:rPr>
          <w:rFonts w:ascii="Times New Roman" w:hAnsi="Times New Roman" w:cs="Times New Roman"/>
        </w:rPr>
        <w:t>third time</w:t>
      </w:r>
      <w:r w:rsidR="00941257" w:rsidRPr="00C63AA3">
        <w:rPr>
          <w:rFonts w:ascii="Times New Roman" w:hAnsi="Times New Roman" w:cs="Times New Roman"/>
        </w:rPr>
        <w:t xml:space="preserve"> winning the coveted award.</w:t>
      </w:r>
    </w:p>
    <w:p w14:paraId="448BBD8E" w14:textId="77777777" w:rsidR="00EE23B2" w:rsidRPr="00C63AA3" w:rsidRDefault="00EE23B2" w:rsidP="00B714DB">
      <w:pPr>
        <w:autoSpaceDE w:val="0"/>
        <w:spacing w:line="276" w:lineRule="auto"/>
        <w:rPr>
          <w:rFonts w:eastAsia="Calibri"/>
          <w:color w:val="000000"/>
          <w:sz w:val="22"/>
          <w:szCs w:val="22"/>
          <w:u w:color="000000"/>
        </w:rPr>
      </w:pPr>
    </w:p>
    <w:p w14:paraId="3FF3D969" w14:textId="64249706" w:rsidR="00EE23B2" w:rsidRPr="00C63AA3" w:rsidRDefault="00EE23B2" w:rsidP="00B714DB">
      <w:pPr>
        <w:autoSpaceDE w:val="0"/>
        <w:spacing w:line="276" w:lineRule="auto"/>
        <w:rPr>
          <w:rFonts w:eastAsia="Calibri"/>
          <w:color w:val="000000"/>
          <w:sz w:val="22"/>
          <w:szCs w:val="22"/>
          <w:u w:color="000000"/>
        </w:rPr>
      </w:pPr>
      <w:r w:rsidRPr="00C63AA3">
        <w:rPr>
          <w:rFonts w:eastAsia="Calibri"/>
          <w:color w:val="000000"/>
          <w:sz w:val="22"/>
          <w:szCs w:val="22"/>
          <w:u w:color="000000"/>
        </w:rPr>
        <w:t>Atlanta’s Fox Theatre hosts an impressive range of events from rock concerts to Broadway, ballets, comedy and movies attract</w:t>
      </w:r>
      <w:r w:rsidR="00941257" w:rsidRPr="00C63AA3">
        <w:rPr>
          <w:rFonts w:eastAsia="Calibri"/>
          <w:color w:val="000000"/>
          <w:sz w:val="22"/>
          <w:szCs w:val="22"/>
          <w:u w:color="000000"/>
        </w:rPr>
        <w:t>ing</w:t>
      </w:r>
      <w:r w:rsidRPr="00C63AA3">
        <w:rPr>
          <w:rFonts w:eastAsia="Calibri"/>
          <w:color w:val="000000"/>
          <w:sz w:val="22"/>
          <w:szCs w:val="22"/>
          <w:u w:color="000000"/>
        </w:rPr>
        <w:t xml:space="preserve"> over</w:t>
      </w:r>
      <w:r w:rsidR="0099473D" w:rsidRPr="00C63AA3">
        <w:rPr>
          <w:rFonts w:eastAsia="Calibri"/>
          <w:color w:val="000000"/>
          <w:sz w:val="22"/>
          <w:szCs w:val="22"/>
          <w:u w:color="000000"/>
        </w:rPr>
        <w:t xml:space="preserve"> </w:t>
      </w:r>
      <w:r w:rsidR="00DD2512" w:rsidRPr="00C63AA3">
        <w:rPr>
          <w:rFonts w:eastAsia="Calibri"/>
          <w:color w:val="000000"/>
          <w:sz w:val="22"/>
          <w:szCs w:val="22"/>
          <w:u w:color="000000"/>
        </w:rPr>
        <w:t>500</w:t>
      </w:r>
      <w:r w:rsidRPr="00C63AA3">
        <w:rPr>
          <w:rFonts w:eastAsia="Calibri"/>
          <w:color w:val="000000"/>
          <w:sz w:val="22"/>
          <w:szCs w:val="22"/>
          <w:u w:color="000000"/>
        </w:rPr>
        <w:t xml:space="preserve">,000 visitors per year. In addition to entertainment options, </w:t>
      </w:r>
      <w:r w:rsidR="00941257" w:rsidRPr="00C63AA3">
        <w:rPr>
          <w:rFonts w:eastAsia="Calibri"/>
          <w:color w:val="000000"/>
          <w:sz w:val="22"/>
          <w:szCs w:val="22"/>
          <w:u w:color="000000"/>
        </w:rPr>
        <w:t>t</w:t>
      </w:r>
      <w:r w:rsidRPr="00C63AA3">
        <w:rPr>
          <w:rFonts w:eastAsia="Calibri"/>
          <w:color w:val="000000"/>
          <w:sz w:val="22"/>
          <w:szCs w:val="22"/>
          <w:u w:color="000000"/>
        </w:rPr>
        <w:t xml:space="preserve">he Fox hosts wedding receptions, trade shows, corporate meetings and association functions in </w:t>
      </w:r>
      <w:r w:rsidR="00AC4D5E" w:rsidRPr="00C63AA3">
        <w:rPr>
          <w:rFonts w:eastAsia="Calibri"/>
          <w:color w:val="000000"/>
          <w:sz w:val="22"/>
          <w:szCs w:val="22"/>
          <w:u w:color="000000"/>
        </w:rPr>
        <w:t>its grand</w:t>
      </w:r>
      <w:r w:rsidRPr="00C63AA3">
        <w:rPr>
          <w:rFonts w:eastAsia="Calibri"/>
          <w:color w:val="000000"/>
          <w:sz w:val="22"/>
          <w:szCs w:val="22"/>
          <w:u w:color="000000"/>
        </w:rPr>
        <w:t xml:space="preserve"> ballrooms, </w:t>
      </w:r>
      <w:r w:rsidR="00C41690" w:rsidRPr="00C63AA3">
        <w:rPr>
          <w:rFonts w:eastAsia="Calibri"/>
          <w:color w:val="000000"/>
          <w:sz w:val="22"/>
          <w:szCs w:val="22"/>
          <w:u w:color="000000"/>
        </w:rPr>
        <w:t>lounge</w:t>
      </w:r>
      <w:r w:rsidR="00A749DA" w:rsidRPr="00C63AA3">
        <w:rPr>
          <w:rFonts w:eastAsia="Calibri"/>
          <w:color w:val="000000"/>
          <w:sz w:val="22"/>
          <w:szCs w:val="22"/>
          <w:u w:color="000000"/>
        </w:rPr>
        <w:t>s</w:t>
      </w:r>
      <w:r w:rsidRPr="00C63AA3">
        <w:rPr>
          <w:rFonts w:eastAsia="Calibri"/>
          <w:color w:val="000000"/>
          <w:sz w:val="22"/>
          <w:szCs w:val="22"/>
          <w:u w:color="000000"/>
        </w:rPr>
        <w:t xml:space="preserve"> and outdoor terrace. </w:t>
      </w:r>
      <w:r w:rsidR="000C69B9" w:rsidRPr="00C63AA3">
        <w:rPr>
          <w:rFonts w:eastAsia="Calibri"/>
          <w:color w:val="000000"/>
          <w:sz w:val="22"/>
          <w:szCs w:val="22"/>
          <w:u w:color="000000"/>
        </w:rPr>
        <w:t xml:space="preserve">The </w:t>
      </w:r>
      <w:r w:rsidR="00C41690" w:rsidRPr="00C63AA3">
        <w:rPr>
          <w:rFonts w:eastAsia="Calibri"/>
          <w:color w:val="000000"/>
          <w:sz w:val="22"/>
          <w:szCs w:val="22"/>
          <w:u w:color="000000"/>
        </w:rPr>
        <w:t>Fox Theatre’s</w:t>
      </w:r>
      <w:r w:rsidR="005B14D4" w:rsidRPr="00C63AA3">
        <w:rPr>
          <w:rFonts w:eastAsia="Calibri"/>
          <w:color w:val="000000"/>
          <w:sz w:val="22"/>
          <w:szCs w:val="22"/>
          <w:u w:color="000000"/>
        </w:rPr>
        <w:t xml:space="preserve"> three-story,</w:t>
      </w:r>
      <w:r w:rsidR="00C41690" w:rsidRPr="00C63AA3">
        <w:rPr>
          <w:rFonts w:eastAsia="Calibri"/>
          <w:color w:val="000000"/>
          <w:sz w:val="22"/>
          <w:szCs w:val="22"/>
          <w:u w:color="000000"/>
        </w:rPr>
        <w:t xml:space="preserve"> </w:t>
      </w:r>
      <w:r w:rsidR="00CE7B55" w:rsidRPr="00C63AA3">
        <w:rPr>
          <w:rFonts w:eastAsia="Calibri"/>
          <w:color w:val="000000"/>
          <w:sz w:val="22"/>
          <w:szCs w:val="22"/>
          <w:u w:color="000000"/>
        </w:rPr>
        <w:t xml:space="preserve">luxurious </w:t>
      </w:r>
      <w:r w:rsidR="00367BFE" w:rsidRPr="00C63AA3">
        <w:rPr>
          <w:rFonts w:eastAsia="Calibri"/>
          <w:color w:val="000000"/>
          <w:sz w:val="22"/>
          <w:szCs w:val="22"/>
          <w:u w:color="000000"/>
        </w:rPr>
        <w:t xml:space="preserve">lounge and </w:t>
      </w:r>
      <w:r w:rsidR="00543CFE" w:rsidRPr="00C63AA3">
        <w:rPr>
          <w:rFonts w:eastAsia="Calibri"/>
          <w:color w:val="000000"/>
          <w:sz w:val="22"/>
          <w:szCs w:val="22"/>
          <w:u w:color="000000"/>
        </w:rPr>
        <w:t>premium bar</w:t>
      </w:r>
      <w:r w:rsidR="00C41690" w:rsidRPr="00C63AA3">
        <w:rPr>
          <w:rFonts w:eastAsia="Calibri"/>
          <w:color w:val="000000"/>
          <w:sz w:val="22"/>
          <w:szCs w:val="22"/>
          <w:u w:color="000000"/>
        </w:rPr>
        <w:t xml:space="preserve"> space, The Marque Club presented by Lexus </w:t>
      </w:r>
      <w:r w:rsidR="007C5145" w:rsidRPr="00C63AA3">
        <w:rPr>
          <w:rFonts w:eastAsia="Calibri"/>
          <w:color w:val="000000"/>
          <w:sz w:val="22"/>
          <w:szCs w:val="22"/>
          <w:u w:color="000000"/>
        </w:rPr>
        <w:t xml:space="preserve">provides </w:t>
      </w:r>
      <w:r w:rsidR="00543CFE" w:rsidRPr="00C63AA3">
        <w:rPr>
          <w:rFonts w:eastAsia="Calibri"/>
          <w:color w:val="000000"/>
          <w:sz w:val="22"/>
          <w:szCs w:val="22"/>
          <w:u w:color="000000"/>
        </w:rPr>
        <w:t xml:space="preserve">Club Level </w:t>
      </w:r>
      <w:r w:rsidR="007C5145" w:rsidRPr="00C63AA3">
        <w:rPr>
          <w:rFonts w:eastAsia="Calibri"/>
          <w:color w:val="000000"/>
          <w:sz w:val="22"/>
          <w:szCs w:val="22"/>
          <w:u w:color="000000"/>
        </w:rPr>
        <w:t xml:space="preserve">ticket holders </w:t>
      </w:r>
      <w:r w:rsidR="00F31A19" w:rsidRPr="00C63AA3">
        <w:rPr>
          <w:rFonts w:eastAsia="Calibri"/>
          <w:color w:val="000000"/>
          <w:sz w:val="22"/>
          <w:szCs w:val="22"/>
          <w:u w:color="000000"/>
        </w:rPr>
        <w:t>the perfect</w:t>
      </w:r>
      <w:r w:rsidR="00FF13F5" w:rsidRPr="00C63AA3">
        <w:rPr>
          <w:rFonts w:eastAsia="Calibri"/>
          <w:color w:val="000000"/>
          <w:sz w:val="22"/>
          <w:szCs w:val="22"/>
          <w:u w:color="000000"/>
        </w:rPr>
        <w:t xml:space="preserve"> bookend to any</w:t>
      </w:r>
      <w:r w:rsidR="00F31A19" w:rsidRPr="00C63AA3">
        <w:rPr>
          <w:rFonts w:eastAsia="Calibri"/>
          <w:color w:val="000000"/>
          <w:sz w:val="22"/>
          <w:szCs w:val="22"/>
          <w:u w:color="000000"/>
        </w:rPr>
        <w:t xml:space="preserve"> </w:t>
      </w:r>
      <w:r w:rsidR="00FF13F5" w:rsidRPr="00C63AA3">
        <w:rPr>
          <w:rFonts w:eastAsia="Calibri"/>
          <w:color w:val="000000"/>
          <w:sz w:val="22"/>
          <w:szCs w:val="22"/>
          <w:u w:color="000000"/>
        </w:rPr>
        <w:t>public event</w:t>
      </w:r>
      <w:r w:rsidR="005B14D4" w:rsidRPr="00C63AA3">
        <w:rPr>
          <w:rFonts w:eastAsia="Calibri"/>
          <w:color w:val="000000"/>
          <w:sz w:val="22"/>
          <w:szCs w:val="22"/>
          <w:u w:color="000000"/>
        </w:rPr>
        <w:t xml:space="preserve"> or pending calendar availability, </w:t>
      </w:r>
      <w:r w:rsidR="00543CFE" w:rsidRPr="00C63AA3">
        <w:rPr>
          <w:rFonts w:eastAsia="Calibri"/>
          <w:color w:val="000000"/>
          <w:sz w:val="22"/>
          <w:szCs w:val="22"/>
          <w:u w:color="000000"/>
        </w:rPr>
        <w:t xml:space="preserve">can </w:t>
      </w:r>
      <w:r w:rsidR="005B14D4" w:rsidRPr="00C63AA3">
        <w:rPr>
          <w:rFonts w:eastAsia="Calibri"/>
          <w:color w:val="000000"/>
          <w:sz w:val="22"/>
          <w:szCs w:val="22"/>
          <w:u w:color="000000"/>
        </w:rPr>
        <w:t>serve</w:t>
      </w:r>
      <w:r w:rsidR="00543CFE" w:rsidRPr="00C63AA3">
        <w:rPr>
          <w:rFonts w:eastAsia="Calibri"/>
          <w:color w:val="000000"/>
          <w:sz w:val="22"/>
          <w:szCs w:val="22"/>
          <w:u w:color="000000"/>
        </w:rPr>
        <w:t xml:space="preserve"> </w:t>
      </w:r>
      <w:r w:rsidR="005B14D4" w:rsidRPr="00C63AA3">
        <w:rPr>
          <w:rFonts w:eastAsia="Calibri"/>
          <w:color w:val="000000"/>
          <w:sz w:val="22"/>
          <w:szCs w:val="22"/>
          <w:u w:color="000000"/>
        </w:rPr>
        <w:t>the</w:t>
      </w:r>
      <w:r w:rsidR="00C41690" w:rsidRPr="00C63AA3">
        <w:rPr>
          <w:rFonts w:eastAsia="Calibri"/>
          <w:color w:val="000000"/>
          <w:sz w:val="22"/>
          <w:szCs w:val="22"/>
          <w:u w:color="000000"/>
        </w:rPr>
        <w:t xml:space="preserve"> perfect backdrop to any</w:t>
      </w:r>
      <w:r w:rsidR="005B14D4" w:rsidRPr="00C63AA3">
        <w:rPr>
          <w:rFonts w:eastAsia="Calibri"/>
          <w:color w:val="000000"/>
          <w:sz w:val="22"/>
          <w:szCs w:val="22"/>
          <w:u w:color="000000"/>
        </w:rPr>
        <w:t xml:space="preserve"> private</w:t>
      </w:r>
      <w:r w:rsidR="00C41690" w:rsidRPr="00C63AA3">
        <w:rPr>
          <w:rFonts w:eastAsia="Calibri"/>
          <w:color w:val="000000"/>
          <w:sz w:val="22"/>
          <w:szCs w:val="22"/>
          <w:u w:color="000000"/>
        </w:rPr>
        <w:t xml:space="preserve"> event. </w:t>
      </w:r>
    </w:p>
    <w:p w14:paraId="08E86F68" w14:textId="77777777" w:rsidR="00EE23B2" w:rsidRPr="00C63AA3" w:rsidRDefault="00EE23B2" w:rsidP="00B714DB">
      <w:pPr>
        <w:autoSpaceDE w:val="0"/>
        <w:spacing w:line="276" w:lineRule="auto"/>
        <w:rPr>
          <w:rFonts w:eastAsia="Calibri"/>
          <w:color w:val="000000"/>
          <w:sz w:val="22"/>
          <w:szCs w:val="22"/>
          <w:u w:color="000000"/>
        </w:rPr>
      </w:pPr>
    </w:p>
    <w:p w14:paraId="1479F99D" w14:textId="2DA3C785" w:rsidR="00B54030" w:rsidRPr="00C63AA3" w:rsidRDefault="00B54030" w:rsidP="00B54030">
      <w:pPr>
        <w:pStyle w:val="Body"/>
        <w:rPr>
          <w:rFonts w:ascii="Times New Roman" w:hAnsi="Times New Roman" w:cs="Times New Roman"/>
        </w:rPr>
      </w:pPr>
      <w:r w:rsidRPr="00C63AA3">
        <w:rPr>
          <w:rFonts w:ascii="Times New Roman" w:hAnsi="Times New Roman" w:cs="Times New Roman"/>
        </w:rPr>
        <w:t>“It is such an incredible honor to have received the International Entertainment Buyers Association ‘Theater of the Year’ award, which is voted on by our peers of agents, promoters and venues.</w:t>
      </w:r>
      <w:r w:rsidR="00543DAF" w:rsidRPr="00C63AA3">
        <w:rPr>
          <w:rFonts w:ascii="Times New Roman" w:hAnsi="Times New Roman" w:cs="Times New Roman"/>
        </w:rPr>
        <w:t xml:space="preserve"> </w:t>
      </w:r>
      <w:r w:rsidR="00477278" w:rsidRPr="00C63AA3">
        <w:rPr>
          <w:rFonts w:ascii="Times New Roman" w:hAnsi="Times New Roman" w:cs="Times New Roman"/>
        </w:rPr>
        <w:t>The past couple of years have been incredibly trying and through it all I’ve never been prouder to lead the team that I do. Sharing this magical place and top-notch entertainment with our guests is a privilege we’ll never take for granted</w:t>
      </w:r>
      <w:r w:rsidRPr="00C63AA3">
        <w:rPr>
          <w:rFonts w:ascii="Times New Roman" w:hAnsi="Times New Roman" w:cs="Times New Roman"/>
        </w:rPr>
        <w:t xml:space="preserve">,” said Allan C. Vella, President and Chief Executive Officer of Fox Theatre, Inc.  </w:t>
      </w:r>
    </w:p>
    <w:p w14:paraId="138B0049" w14:textId="77777777" w:rsidR="00EE23B2" w:rsidRPr="00C63AA3" w:rsidRDefault="00EE23B2" w:rsidP="00B714DB">
      <w:pPr>
        <w:pStyle w:val="Body"/>
        <w:rPr>
          <w:rFonts w:ascii="Times New Roman" w:hAnsi="Times New Roman" w:cs="Times New Roman"/>
          <w:bCs/>
        </w:rPr>
      </w:pPr>
    </w:p>
    <w:p w14:paraId="283F5D50" w14:textId="0E692424" w:rsidR="00AC4D5E" w:rsidRPr="00C63AA3" w:rsidRDefault="00B714DB" w:rsidP="00755992">
      <w:pPr>
        <w:pStyle w:val="Body"/>
        <w:rPr>
          <w:rFonts w:ascii="Times New Roman" w:hAnsi="Times New Roman" w:cs="Times New Roman"/>
        </w:rPr>
      </w:pPr>
      <w:r w:rsidRPr="00C63AA3">
        <w:rPr>
          <w:rFonts w:ascii="Times New Roman" w:hAnsi="Times New Roman" w:cs="Times New Roman"/>
          <w:bCs/>
        </w:rPr>
        <w:t>For a</w:t>
      </w:r>
      <w:r w:rsidR="00AC4D5E" w:rsidRPr="00C63AA3">
        <w:rPr>
          <w:rFonts w:ascii="Times New Roman" w:hAnsi="Times New Roman" w:cs="Times New Roman"/>
          <w:bCs/>
        </w:rPr>
        <w:t xml:space="preserve"> full</w:t>
      </w:r>
      <w:r w:rsidRPr="00C63AA3">
        <w:rPr>
          <w:rFonts w:ascii="Times New Roman" w:hAnsi="Times New Roman" w:cs="Times New Roman"/>
          <w:bCs/>
        </w:rPr>
        <w:t xml:space="preserve"> list of </w:t>
      </w:r>
      <w:r w:rsidR="00755992" w:rsidRPr="00C63AA3">
        <w:rPr>
          <w:rFonts w:ascii="Times New Roman" w:hAnsi="Times New Roman" w:cs="Times New Roman"/>
          <w:bCs/>
        </w:rPr>
        <w:t>20</w:t>
      </w:r>
      <w:r w:rsidR="00AC4D5E" w:rsidRPr="00C63AA3">
        <w:rPr>
          <w:rFonts w:ascii="Times New Roman" w:hAnsi="Times New Roman" w:cs="Times New Roman"/>
          <w:bCs/>
        </w:rPr>
        <w:t>22</w:t>
      </w:r>
      <w:r w:rsidR="00755992" w:rsidRPr="00C63AA3">
        <w:rPr>
          <w:rFonts w:ascii="Times New Roman" w:hAnsi="Times New Roman" w:cs="Times New Roman"/>
          <w:bCs/>
        </w:rPr>
        <w:t xml:space="preserve"> IEBA Industry Award winners</w:t>
      </w:r>
      <w:r w:rsidRPr="00C63AA3">
        <w:rPr>
          <w:rFonts w:ascii="Times New Roman" w:hAnsi="Times New Roman" w:cs="Times New Roman"/>
          <w:bCs/>
        </w:rPr>
        <w:t>, please visit</w:t>
      </w:r>
      <w:r w:rsidRPr="00C63AA3">
        <w:rPr>
          <w:rFonts w:ascii="Times New Roman" w:hAnsi="Times New Roman" w:cs="Times New Roman"/>
        </w:rPr>
        <w:t xml:space="preserve"> </w:t>
      </w:r>
      <w:hyperlink r:id="rId11" w:history="1">
        <w:r w:rsidR="00AC4D5E" w:rsidRPr="00EE4BB0">
          <w:rPr>
            <w:rStyle w:val="Hyperlink"/>
            <w:rFonts w:eastAsiaTheme="minorHAnsi"/>
            <w:color w:val="0070C0"/>
            <w:bdr w:val="none" w:sz="0" w:space="0" w:color="auto"/>
          </w:rPr>
          <w:t>ieba.org</w:t>
        </w:r>
      </w:hyperlink>
      <w:r w:rsidR="00AC4D5E" w:rsidRPr="00C63AA3">
        <w:rPr>
          <w:rFonts w:ascii="Times New Roman" w:hAnsi="Times New Roman" w:cs="Times New Roman"/>
        </w:rPr>
        <w:t>.</w:t>
      </w:r>
    </w:p>
    <w:p w14:paraId="5696AE7C" w14:textId="1938AFFF" w:rsidR="005A08AB" w:rsidRPr="00C63AA3" w:rsidRDefault="00AC4D5E" w:rsidP="00755992">
      <w:pPr>
        <w:pStyle w:val="Body"/>
        <w:rPr>
          <w:rFonts w:ascii="Times New Roman" w:hAnsi="Times New Roman" w:cs="Times New Roman"/>
        </w:rPr>
      </w:pPr>
      <w:r w:rsidRPr="00C63AA3">
        <w:rPr>
          <w:rFonts w:ascii="Times New Roman" w:hAnsi="Times New Roman" w:cs="Times New Roman"/>
        </w:rPr>
        <w:t xml:space="preserve"> </w:t>
      </w:r>
    </w:p>
    <w:p w14:paraId="6DB0AD33" w14:textId="77777777" w:rsidR="005A08AB" w:rsidRPr="00C63AA3" w:rsidRDefault="005A08AB" w:rsidP="005A08AB">
      <w:pPr>
        <w:autoSpaceDE w:val="0"/>
        <w:jc w:val="center"/>
        <w:rPr>
          <w:sz w:val="22"/>
          <w:szCs w:val="22"/>
        </w:rPr>
      </w:pPr>
      <w:r w:rsidRPr="00C63AA3">
        <w:rPr>
          <w:sz w:val="22"/>
          <w:szCs w:val="22"/>
        </w:rPr>
        <w:t>###</w:t>
      </w:r>
    </w:p>
    <w:p w14:paraId="2DF17BC8" w14:textId="77777777" w:rsidR="005A08AB" w:rsidRPr="00C63AA3" w:rsidRDefault="00606B5B" w:rsidP="00CC392D">
      <w:pPr>
        <w:pStyle w:val="Body"/>
        <w:rPr>
          <w:rFonts w:ascii="Times New Roman" w:hAnsi="Times New Roman" w:cs="Times New Roman"/>
        </w:rPr>
      </w:pPr>
      <w:r w:rsidRPr="00C63AA3">
        <w:rPr>
          <w:rFonts w:ascii="Times New Roman" w:hAnsi="Times New Roman" w:cs="Times New Roman"/>
        </w:rPr>
        <w:t> </w:t>
      </w:r>
    </w:p>
    <w:p w14:paraId="571A646E" w14:textId="77777777" w:rsidR="00AC4D5E" w:rsidRPr="00C63AA3" w:rsidRDefault="00AC4D5E" w:rsidP="00AC4D5E">
      <w:pPr>
        <w:rPr>
          <w:sz w:val="22"/>
          <w:szCs w:val="22"/>
        </w:rPr>
      </w:pPr>
      <w:r w:rsidRPr="00C63AA3">
        <w:rPr>
          <w:b/>
          <w:bCs/>
          <w:sz w:val="22"/>
          <w:szCs w:val="22"/>
        </w:rPr>
        <w:t>About the Fox Theatre</w:t>
      </w:r>
    </w:p>
    <w:p w14:paraId="2A8BA12F" w14:textId="77777777" w:rsidR="00AC4D5E" w:rsidRPr="00C63AA3" w:rsidRDefault="00AC4D5E" w:rsidP="00AC4D5E">
      <w:pPr>
        <w:rPr>
          <w:sz w:val="22"/>
          <w:szCs w:val="22"/>
        </w:rPr>
      </w:pPr>
      <w:r w:rsidRPr="00C63AA3">
        <w:rPr>
          <w:sz w:val="22"/>
          <w:szCs w:val="22"/>
        </w:rPr>
        <w:t xml:space="preserve">The Fox Theatre is one of Atlanta's premier venues for live entertainment, welcoming more than 250 performances a year in its 4,665-seat theatre. From concerts to ballets, comedy, and movies, the historic venue attracts more than 500,000 visitors annually. The theatre also hosts over 100 annual private events like wedding receptions, trade shows, corporate meetings, and association functions in two fabulous ballrooms. The Fox’s premium Marquee Club presented by Lexus, is a 10,000-square-foot, three-story luxury bar accessible to all Club Level ticket holders or annual members of the Fox Theatre.  As a 501(c)(3) nonprofit arts organization, the Fox Theatre stands today as a fiercely protected landmark and a nationally acclaimed theatre. The Fox Theatre proudly acknowledges its partners for their generous support: Coca-Cola, Lexus, Georgian Terrace Hotel, Georgia Natural Gas, and Regions Bank. Tickets for all events are available at </w:t>
      </w:r>
      <w:hyperlink r:id="rId12" w:history="1">
        <w:r w:rsidRPr="00EE4BB0">
          <w:rPr>
            <w:rStyle w:val="Hyperlink"/>
            <w:rFonts w:ascii="Calibri" w:eastAsiaTheme="minorHAnsi" w:hAnsi="Calibri" w:cs="Calibri"/>
            <w:color w:val="0070C0"/>
            <w:sz w:val="22"/>
            <w:szCs w:val="22"/>
            <w:bdr w:val="none" w:sz="0" w:space="0" w:color="auto"/>
          </w:rPr>
          <w:t>FoxTheatre.org</w:t>
        </w:r>
      </w:hyperlink>
      <w:r w:rsidRPr="00C63AA3">
        <w:rPr>
          <w:sz w:val="22"/>
          <w:szCs w:val="22"/>
        </w:rPr>
        <w:t>, or toll-free at 855-285-8499.  Stay connected by following the Fox Theatre on social via @theFoxTheatre on</w:t>
      </w:r>
      <w:r w:rsidRPr="00C63AA3">
        <w:rPr>
          <w:color w:val="0000FF"/>
          <w:sz w:val="22"/>
          <w:szCs w:val="22"/>
        </w:rPr>
        <w:t xml:space="preserve"> </w:t>
      </w:r>
      <w:hyperlink r:id="rId13" w:history="1">
        <w:r w:rsidRPr="00EE4BB0">
          <w:rPr>
            <w:rStyle w:val="Hyperlink"/>
            <w:rFonts w:ascii="Calibri" w:eastAsiaTheme="minorHAnsi" w:hAnsi="Calibri" w:cs="Calibri"/>
            <w:color w:val="0070C0"/>
            <w:sz w:val="22"/>
            <w:szCs w:val="22"/>
            <w:bdr w:val="none" w:sz="0" w:space="0" w:color="auto"/>
          </w:rPr>
          <w:t>Instagram</w:t>
        </w:r>
      </w:hyperlink>
      <w:r w:rsidRPr="00EE4BB0">
        <w:rPr>
          <w:rStyle w:val="Hyperlink"/>
          <w:rFonts w:ascii="Calibri" w:eastAsiaTheme="minorHAnsi" w:hAnsi="Calibri" w:cs="Calibri"/>
          <w:u w:val="none"/>
          <w:bdr w:val="none" w:sz="0" w:space="0" w:color="auto"/>
        </w:rPr>
        <w:t xml:space="preserve">, </w:t>
      </w:r>
      <w:hyperlink r:id="rId14" w:history="1">
        <w:r w:rsidRPr="00EE4BB0">
          <w:rPr>
            <w:rStyle w:val="Hyperlink"/>
            <w:rFonts w:ascii="Calibri" w:eastAsiaTheme="minorHAnsi" w:hAnsi="Calibri" w:cs="Calibri"/>
            <w:color w:val="0070C0"/>
            <w:sz w:val="22"/>
            <w:szCs w:val="22"/>
            <w:bdr w:val="none" w:sz="0" w:space="0" w:color="auto"/>
          </w:rPr>
          <w:t>Twitter</w:t>
        </w:r>
      </w:hyperlink>
      <w:r w:rsidRPr="00EE4BB0">
        <w:rPr>
          <w:rStyle w:val="Hyperlink"/>
          <w:rFonts w:ascii="Calibri" w:eastAsiaTheme="minorHAnsi" w:hAnsi="Calibri" w:cs="Calibri"/>
          <w:u w:val="none"/>
          <w:bdr w:val="none" w:sz="0" w:space="0" w:color="auto"/>
        </w:rPr>
        <w:t xml:space="preserve">, </w:t>
      </w:r>
      <w:hyperlink r:id="rId15" w:history="1">
        <w:r w:rsidRPr="00EE4BB0">
          <w:rPr>
            <w:rStyle w:val="Hyperlink"/>
            <w:rFonts w:ascii="Calibri" w:eastAsiaTheme="minorHAnsi" w:hAnsi="Calibri" w:cs="Calibri"/>
            <w:sz w:val="22"/>
            <w:szCs w:val="22"/>
            <w:u w:val="none"/>
            <w:bdr w:val="none" w:sz="0" w:space="0" w:color="auto"/>
          </w:rPr>
          <w:t>and</w:t>
        </w:r>
        <w:r w:rsidRPr="00EE4BB0">
          <w:rPr>
            <w:rStyle w:val="Hyperlink"/>
            <w:rFonts w:ascii="Calibri" w:eastAsiaTheme="minorHAnsi" w:hAnsi="Calibri" w:cs="Calibri"/>
            <w:color w:val="0070C0"/>
            <w:sz w:val="22"/>
            <w:szCs w:val="22"/>
            <w:u w:val="none"/>
            <w:bdr w:val="none" w:sz="0" w:space="0" w:color="auto"/>
          </w:rPr>
          <w:t xml:space="preserve"> </w:t>
        </w:r>
        <w:r w:rsidRPr="00EE4BB0">
          <w:rPr>
            <w:rStyle w:val="Hyperlink"/>
            <w:rFonts w:ascii="Calibri" w:eastAsiaTheme="minorHAnsi" w:hAnsi="Calibri" w:cs="Calibri"/>
            <w:color w:val="0070C0"/>
            <w:sz w:val="22"/>
            <w:szCs w:val="22"/>
            <w:bdr w:val="none" w:sz="0" w:space="0" w:color="auto"/>
          </w:rPr>
          <w:t>Facebook</w:t>
        </w:r>
      </w:hyperlink>
      <w:r w:rsidRPr="00C63AA3">
        <w:rPr>
          <w:sz w:val="22"/>
          <w:szCs w:val="22"/>
        </w:rPr>
        <w:t xml:space="preserve">. </w:t>
      </w:r>
    </w:p>
    <w:p w14:paraId="49B35E04" w14:textId="77777777" w:rsidR="00AC4D5E" w:rsidRPr="00C63AA3" w:rsidRDefault="00AC4D5E" w:rsidP="00AC4D5E">
      <w:pPr>
        <w:rPr>
          <w:sz w:val="22"/>
          <w:szCs w:val="22"/>
        </w:rPr>
      </w:pPr>
    </w:p>
    <w:p w14:paraId="63C60CDF" w14:textId="235FC166" w:rsidR="005A08AB" w:rsidRPr="00C63AA3" w:rsidRDefault="00AC4D5E" w:rsidP="00CB01BA">
      <w:pPr>
        <w:rPr>
          <w:sz w:val="22"/>
          <w:szCs w:val="22"/>
        </w:rPr>
      </w:pPr>
      <w:r w:rsidRPr="00C63AA3">
        <w:rPr>
          <w:b/>
          <w:bCs/>
          <w:sz w:val="22"/>
          <w:szCs w:val="22"/>
        </w:rPr>
        <w:t>Notable accolades</w:t>
      </w:r>
      <w:r w:rsidRPr="00C63AA3">
        <w:rPr>
          <w:sz w:val="22"/>
          <w:szCs w:val="22"/>
        </w:rPr>
        <w:t xml:space="preserve"> 2022 IEBA Theatre of the Year; 2021 Billboard Magazine #1 Highest Grossing Theatre Worldwide (5,000 seats or less); 2021 Pollstar Magazine #2 Theatre Worldwide in Ticket Sales; 2021 Venues Now Magazine #2 Year-End Top Stops (2,001-5,000 seats); 2019 Venues Now #1 Top Stop of the Decade Award for Tickets Sold.</w:t>
      </w:r>
    </w:p>
    <w:sectPr w:rsidR="005A08AB" w:rsidRPr="00C63AA3" w:rsidSect="00C63AA3">
      <w:headerReference w:type="default" r:id="rId16"/>
      <w:pgSz w:w="12240" w:h="15840"/>
      <w:pgMar w:top="432" w:right="432" w:bottom="432"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E824F" w14:textId="77777777" w:rsidR="00F25C03" w:rsidRDefault="00F25C03">
      <w:r>
        <w:separator/>
      </w:r>
    </w:p>
  </w:endnote>
  <w:endnote w:type="continuationSeparator" w:id="0">
    <w:p w14:paraId="634EE231" w14:textId="77777777" w:rsidR="00F25C03" w:rsidRDefault="00F25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Helvetica Neue">
    <w:altName w:val="Arial"/>
    <w:charset w:val="00"/>
    <w:family w:val="auto"/>
    <w:pitch w:val="variable"/>
    <w:sig w:usb0="8000006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86AB9" w14:textId="77777777" w:rsidR="00F25C03" w:rsidRDefault="00F25C03">
      <w:r>
        <w:separator/>
      </w:r>
    </w:p>
  </w:footnote>
  <w:footnote w:type="continuationSeparator" w:id="0">
    <w:p w14:paraId="1FC953AB" w14:textId="77777777" w:rsidR="00F25C03" w:rsidRDefault="00F25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9B5EF" w14:textId="279EEA70" w:rsidR="0064688B" w:rsidRDefault="0064688B" w:rsidP="006B73E3">
    <w:pPr>
      <w:pStyle w:val="HeaderFoot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88B"/>
    <w:rsid w:val="00011A2C"/>
    <w:rsid w:val="000C69B9"/>
    <w:rsid w:val="001016F4"/>
    <w:rsid w:val="00134821"/>
    <w:rsid w:val="00141EED"/>
    <w:rsid w:val="00164EEF"/>
    <w:rsid w:val="002C0455"/>
    <w:rsid w:val="002D764C"/>
    <w:rsid w:val="00367BFE"/>
    <w:rsid w:val="003A5246"/>
    <w:rsid w:val="003C47CB"/>
    <w:rsid w:val="004035C6"/>
    <w:rsid w:val="00477278"/>
    <w:rsid w:val="004F0C56"/>
    <w:rsid w:val="00535C08"/>
    <w:rsid w:val="00543CFE"/>
    <w:rsid w:val="00543DAF"/>
    <w:rsid w:val="00545BD7"/>
    <w:rsid w:val="005A08AB"/>
    <w:rsid w:val="005B14D4"/>
    <w:rsid w:val="005C2179"/>
    <w:rsid w:val="00606B5B"/>
    <w:rsid w:val="00627BFA"/>
    <w:rsid w:val="0063587F"/>
    <w:rsid w:val="0064688B"/>
    <w:rsid w:val="006A60CF"/>
    <w:rsid w:val="006A6ADA"/>
    <w:rsid w:val="006B73E3"/>
    <w:rsid w:val="0070156F"/>
    <w:rsid w:val="00755992"/>
    <w:rsid w:val="007C5145"/>
    <w:rsid w:val="00904DFA"/>
    <w:rsid w:val="00941257"/>
    <w:rsid w:val="0099473D"/>
    <w:rsid w:val="00A749DA"/>
    <w:rsid w:val="00AC4D5E"/>
    <w:rsid w:val="00AF567F"/>
    <w:rsid w:val="00B54030"/>
    <w:rsid w:val="00B714DB"/>
    <w:rsid w:val="00B82C24"/>
    <w:rsid w:val="00BC20D5"/>
    <w:rsid w:val="00BC79D6"/>
    <w:rsid w:val="00C41690"/>
    <w:rsid w:val="00C56FAF"/>
    <w:rsid w:val="00C63AA3"/>
    <w:rsid w:val="00CB01BA"/>
    <w:rsid w:val="00CC392D"/>
    <w:rsid w:val="00CC5BB7"/>
    <w:rsid w:val="00CE7B55"/>
    <w:rsid w:val="00D94647"/>
    <w:rsid w:val="00DD2512"/>
    <w:rsid w:val="00DD5FE6"/>
    <w:rsid w:val="00EE23B2"/>
    <w:rsid w:val="00EE4BB0"/>
    <w:rsid w:val="00F25C03"/>
    <w:rsid w:val="00F31A19"/>
    <w:rsid w:val="00FF1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F162A"/>
  <w15:docId w15:val="{A878879A-6D37-435A-B4B8-FD819E3EA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character" w:customStyle="1" w:styleId="Link">
    <w:name w:val="Link"/>
    <w:rPr>
      <w:color w:val="0000FF"/>
      <w:u w:val="single" w:color="0000FF"/>
    </w:rPr>
  </w:style>
  <w:style w:type="character" w:customStyle="1" w:styleId="Hyperlink0">
    <w:name w:val="Hyperlink.0"/>
    <w:basedOn w:val="Link"/>
    <w:rPr>
      <w:rFonts w:ascii="Tahoma" w:eastAsia="Tahoma" w:hAnsi="Tahoma" w:cs="Tahoma"/>
      <w:color w:val="0000FF"/>
      <w:sz w:val="24"/>
      <w:szCs w:val="24"/>
      <w:u w:val="single" w:color="0000FF"/>
    </w:rPr>
  </w:style>
  <w:style w:type="character" w:customStyle="1" w:styleId="Hyperlink1">
    <w:name w:val="Hyperlink.1"/>
    <w:basedOn w:val="Link"/>
    <w:rPr>
      <w:rFonts w:ascii="Tahoma" w:eastAsia="Tahoma" w:hAnsi="Tahoma" w:cs="Tahoma"/>
      <w:color w:val="1155CC"/>
      <w:sz w:val="24"/>
      <w:szCs w:val="24"/>
      <w:u w:val="single" w:color="1155CC"/>
    </w:rPr>
  </w:style>
  <w:style w:type="paragraph" w:styleId="Header">
    <w:name w:val="header"/>
    <w:basedOn w:val="Normal"/>
    <w:link w:val="HeaderChar"/>
    <w:uiPriority w:val="99"/>
    <w:unhideWhenUsed/>
    <w:rsid w:val="006B73E3"/>
    <w:pPr>
      <w:tabs>
        <w:tab w:val="center" w:pos="4680"/>
        <w:tab w:val="right" w:pos="9360"/>
      </w:tabs>
    </w:pPr>
  </w:style>
  <w:style w:type="character" w:customStyle="1" w:styleId="HeaderChar">
    <w:name w:val="Header Char"/>
    <w:basedOn w:val="DefaultParagraphFont"/>
    <w:link w:val="Header"/>
    <w:uiPriority w:val="99"/>
    <w:rsid w:val="006B73E3"/>
    <w:rPr>
      <w:sz w:val="24"/>
      <w:szCs w:val="24"/>
    </w:rPr>
  </w:style>
  <w:style w:type="paragraph" w:styleId="Footer">
    <w:name w:val="footer"/>
    <w:basedOn w:val="Normal"/>
    <w:link w:val="FooterChar"/>
    <w:uiPriority w:val="99"/>
    <w:unhideWhenUsed/>
    <w:rsid w:val="006B73E3"/>
    <w:pPr>
      <w:tabs>
        <w:tab w:val="center" w:pos="4680"/>
        <w:tab w:val="right" w:pos="9360"/>
      </w:tabs>
    </w:pPr>
  </w:style>
  <w:style w:type="character" w:customStyle="1" w:styleId="FooterChar">
    <w:name w:val="Footer Char"/>
    <w:basedOn w:val="DefaultParagraphFont"/>
    <w:link w:val="Footer"/>
    <w:uiPriority w:val="99"/>
    <w:rsid w:val="006B73E3"/>
    <w:rPr>
      <w:sz w:val="24"/>
      <w:szCs w:val="24"/>
    </w:rPr>
  </w:style>
  <w:style w:type="character" w:customStyle="1" w:styleId="apple-converted-space">
    <w:name w:val="apple-converted-space"/>
    <w:basedOn w:val="DefaultParagraphFont"/>
    <w:rsid w:val="0063587F"/>
  </w:style>
  <w:style w:type="character" w:styleId="Emphasis">
    <w:name w:val="Emphasis"/>
    <w:basedOn w:val="DefaultParagraphFont"/>
    <w:uiPriority w:val="20"/>
    <w:qFormat/>
    <w:rsid w:val="0063587F"/>
    <w:rPr>
      <w:i/>
      <w:iCs/>
    </w:rPr>
  </w:style>
  <w:style w:type="paragraph" w:styleId="BalloonText">
    <w:name w:val="Balloon Text"/>
    <w:basedOn w:val="Normal"/>
    <w:link w:val="BalloonTextChar"/>
    <w:uiPriority w:val="99"/>
    <w:semiHidden/>
    <w:unhideWhenUsed/>
    <w:rsid w:val="009412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257"/>
    <w:rPr>
      <w:rFonts w:ascii="Segoe UI" w:hAnsi="Segoe UI" w:cs="Segoe UI"/>
      <w:sz w:val="18"/>
      <w:szCs w:val="18"/>
    </w:rPr>
  </w:style>
  <w:style w:type="character" w:styleId="CommentReference">
    <w:name w:val="annotation reference"/>
    <w:basedOn w:val="DefaultParagraphFont"/>
    <w:uiPriority w:val="99"/>
    <w:semiHidden/>
    <w:unhideWhenUsed/>
    <w:rsid w:val="00941257"/>
    <w:rPr>
      <w:sz w:val="16"/>
      <w:szCs w:val="16"/>
    </w:rPr>
  </w:style>
  <w:style w:type="paragraph" w:styleId="CommentText">
    <w:name w:val="annotation text"/>
    <w:basedOn w:val="Normal"/>
    <w:link w:val="CommentTextChar"/>
    <w:uiPriority w:val="99"/>
    <w:semiHidden/>
    <w:unhideWhenUsed/>
    <w:rsid w:val="00941257"/>
    <w:rPr>
      <w:sz w:val="20"/>
      <w:szCs w:val="20"/>
    </w:rPr>
  </w:style>
  <w:style w:type="character" w:customStyle="1" w:styleId="CommentTextChar">
    <w:name w:val="Comment Text Char"/>
    <w:basedOn w:val="DefaultParagraphFont"/>
    <w:link w:val="CommentText"/>
    <w:uiPriority w:val="99"/>
    <w:semiHidden/>
    <w:rsid w:val="00941257"/>
  </w:style>
  <w:style w:type="paragraph" w:styleId="CommentSubject">
    <w:name w:val="annotation subject"/>
    <w:basedOn w:val="CommentText"/>
    <w:next w:val="CommentText"/>
    <w:link w:val="CommentSubjectChar"/>
    <w:uiPriority w:val="99"/>
    <w:semiHidden/>
    <w:unhideWhenUsed/>
    <w:rsid w:val="00941257"/>
    <w:rPr>
      <w:b/>
      <w:bCs/>
    </w:rPr>
  </w:style>
  <w:style w:type="character" w:customStyle="1" w:styleId="CommentSubjectChar">
    <w:name w:val="Comment Subject Char"/>
    <w:basedOn w:val="CommentTextChar"/>
    <w:link w:val="CommentSubject"/>
    <w:uiPriority w:val="99"/>
    <w:semiHidden/>
    <w:rsid w:val="00941257"/>
    <w:rPr>
      <w:b/>
      <w:bCs/>
    </w:rPr>
  </w:style>
  <w:style w:type="paragraph" w:customStyle="1" w:styleId="xmsonormal">
    <w:name w:val="x_msonormal"/>
    <w:basedOn w:val="Normal"/>
    <w:rsid w:val="00C56FA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styleId="FollowedHyperlink">
    <w:name w:val="FollowedHyperlink"/>
    <w:basedOn w:val="DefaultParagraphFont"/>
    <w:uiPriority w:val="99"/>
    <w:semiHidden/>
    <w:unhideWhenUsed/>
    <w:rsid w:val="001016F4"/>
    <w:rPr>
      <w:color w:val="FF00FF" w:themeColor="followedHyperlink"/>
      <w:u w:val="single"/>
    </w:rPr>
  </w:style>
  <w:style w:type="character" w:styleId="UnresolvedMention">
    <w:name w:val="Unresolved Mention"/>
    <w:basedOn w:val="DefaultParagraphFont"/>
    <w:uiPriority w:val="99"/>
    <w:semiHidden/>
    <w:unhideWhenUsed/>
    <w:rsid w:val="00AC4D5E"/>
    <w:rPr>
      <w:color w:val="605E5C"/>
      <w:shd w:val="clear" w:color="auto" w:fill="E1DFDD"/>
    </w:rPr>
  </w:style>
  <w:style w:type="paragraph" w:styleId="NormalWeb">
    <w:name w:val="Normal (Web)"/>
    <w:basedOn w:val="Normal"/>
    <w:uiPriority w:val="99"/>
    <w:semiHidden/>
    <w:unhideWhenUsed/>
    <w:rsid w:val="00AC4D5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3815">
      <w:bodyDiv w:val="1"/>
      <w:marLeft w:val="0"/>
      <w:marRight w:val="0"/>
      <w:marTop w:val="0"/>
      <w:marBottom w:val="0"/>
      <w:divBdr>
        <w:top w:val="none" w:sz="0" w:space="0" w:color="auto"/>
        <w:left w:val="none" w:sz="0" w:space="0" w:color="auto"/>
        <w:bottom w:val="none" w:sz="0" w:space="0" w:color="auto"/>
        <w:right w:val="none" w:sz="0" w:space="0" w:color="auto"/>
      </w:divBdr>
    </w:div>
    <w:div w:id="419300558">
      <w:bodyDiv w:val="1"/>
      <w:marLeft w:val="0"/>
      <w:marRight w:val="0"/>
      <w:marTop w:val="0"/>
      <w:marBottom w:val="0"/>
      <w:divBdr>
        <w:top w:val="none" w:sz="0" w:space="0" w:color="auto"/>
        <w:left w:val="none" w:sz="0" w:space="0" w:color="auto"/>
        <w:bottom w:val="none" w:sz="0" w:space="0" w:color="auto"/>
        <w:right w:val="none" w:sz="0" w:space="0" w:color="auto"/>
      </w:divBdr>
    </w:div>
    <w:div w:id="1996494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otect-us.mimecast.com/s/SE2wCPNp8Li03x4HxEXzY?domain=secure-web.cisco.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protect-us.mimecast.com/s/v0QXCOYoRKcNvKACmEBXS?domain=secure-web.cisco.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eba.org/2022-industry-award-winners" TargetMode="External"/><Relationship Id="rId5" Type="http://schemas.openxmlformats.org/officeDocument/2006/relationships/settings" Target="settings.xml"/><Relationship Id="rId15" Type="http://schemas.openxmlformats.org/officeDocument/2006/relationships/hyperlink" Target="https://protect-us.mimecast.com/s/kDgUCR6r7NtG5LrIZrWlF?domain=secure-web.cisco.com" TargetMode="External"/><Relationship Id="rId10" Type="http://schemas.openxmlformats.org/officeDocument/2006/relationships/hyperlink" Target="mailto:sbenton@emailbrave.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rotect-us.mimecast.com/s/6oQPCQWqRMHXoW6i7XoPc?domain=secure-web.cisco.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566FDD6A297D49BB98B4125B68E066" ma:contentTypeVersion="14" ma:contentTypeDescription="Create a new document." ma:contentTypeScope="" ma:versionID="9eca57889903d0fdc40e11b8b979d25e">
  <xsd:schema xmlns:xsd="http://www.w3.org/2001/XMLSchema" xmlns:xs="http://www.w3.org/2001/XMLSchema" xmlns:p="http://schemas.microsoft.com/office/2006/metadata/properties" xmlns:ns3="a14cb682-4b01-436f-a3de-b4ae7b6169e9" xmlns:ns4="aa095c98-29e9-45f2-9d17-9ff4055fcca7" targetNamespace="http://schemas.microsoft.com/office/2006/metadata/properties" ma:root="true" ma:fieldsID="83697f46913a9d58cc1a608096dd21f6" ns3:_="" ns4:_="">
    <xsd:import namespace="a14cb682-4b01-436f-a3de-b4ae7b6169e9"/>
    <xsd:import namespace="aa095c98-29e9-45f2-9d17-9ff4055fcc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cb682-4b01-436f-a3de-b4ae7b6169e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095c98-29e9-45f2-9d17-9ff4055fc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F4D988-8686-455E-B06C-B7AE1020E9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EC8076-261F-43DB-8289-B16159234261}">
  <ds:schemaRefs>
    <ds:schemaRef ds:uri="http://schemas.microsoft.com/sharepoint/v3/contenttype/forms"/>
  </ds:schemaRefs>
</ds:datastoreItem>
</file>

<file path=customXml/itemProps3.xml><?xml version="1.0" encoding="utf-8"?>
<ds:datastoreItem xmlns:ds="http://schemas.openxmlformats.org/officeDocument/2006/customXml" ds:itemID="{DB98A00A-D34B-47E9-8B7E-1257B9EEF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cb682-4b01-436f-a3de-b4ae7b6169e9"/>
    <ds:schemaRef ds:uri="aa095c98-29e9-45f2-9d17-9ff4055fc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1</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 Stoltz</dc:creator>
  <cp:lastModifiedBy>Sarah Wynn Benton</cp:lastModifiedBy>
  <cp:revision>4</cp:revision>
  <cp:lastPrinted>2017-10-20T22:40:00Z</cp:lastPrinted>
  <dcterms:created xsi:type="dcterms:W3CDTF">2022-10-19T13:43:00Z</dcterms:created>
  <dcterms:modified xsi:type="dcterms:W3CDTF">2022-10-19T14:56:00Z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0x010100D2566FDD6A297D49BB98B4125B68E066</vt:lpwstr>
  </property>
</Properties>
</file>